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641" w:rsidRDefault="00F80E89">
      <w:pPr>
        <w:spacing w:after="0"/>
      </w:pPr>
      <w:r>
        <w:rPr>
          <w:noProof/>
          <w:lang/>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904641" w:rsidRDefault="00F80E89">
      <w:pPr>
        <w:spacing w:after="0"/>
      </w:pPr>
      <w:r>
        <w:rPr>
          <w:b/>
          <w:color w:val="000000"/>
          <w:sz w:val="28"/>
        </w:rPr>
        <w:t>"Мектепке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шарттарын бекіту туралы" Казақстан Республикасы Білім және ғылым министрінің 2016 жылғы 27 қантардағы № 83 бұйрығына өзгерістер енгізу туралы</w:t>
      </w:r>
    </w:p>
    <w:p w:rsidR="00904641" w:rsidRDefault="00F80E89">
      <w:pPr>
        <w:spacing w:after="0"/>
        <w:jc w:val="both"/>
      </w:pPr>
      <w:proofErr w:type="gramStart"/>
      <w:r>
        <w:rPr>
          <w:color w:val="000000"/>
          <w:sz w:val="28"/>
        </w:rPr>
        <w:t>Қазақстан Республикасы Білім және ғылым министрінің 2020 жылғы 14 мамырдағы № 202 бұйрығы.</w:t>
      </w:r>
      <w:proofErr w:type="gramEnd"/>
      <w:r>
        <w:rPr>
          <w:color w:val="000000"/>
          <w:sz w:val="28"/>
        </w:rPr>
        <w:t xml:space="preserve"> Қазақстан Республикасының Әділет министрлігінде 2020 жылғы 15 мамырда № 20636 болып тіркелді</w:t>
      </w:r>
    </w:p>
    <w:p w:rsidR="00904641" w:rsidRDefault="00F80E89">
      <w:pPr>
        <w:spacing w:after="0"/>
        <w:jc w:val="both"/>
      </w:pPr>
      <w:bookmarkStart w:id="0" w:name="z2"/>
      <w:r>
        <w:rPr>
          <w:color w:val="000000"/>
          <w:sz w:val="28"/>
        </w:rPr>
        <w:t xml:space="preserve">       Қазақстан Республикасы Еңбек Кодексінің 139-бабының 7-тармағына, "Мемлекеттік көрсетілетін қызметтер туралы" 2013 жылғы 15 сәуірдегі Қазақстан Республикасы Заңының 10-бабының 1) тармақшасына сәйкес БҰЙЫРАМЫН:</w:t>
      </w:r>
      <w:bookmarkEnd w:id="0"/>
    </w:p>
    <w:tbl>
      <w:tblPr>
        <w:tblW w:w="0" w:type="auto"/>
        <w:tblCellSpacing w:w="0" w:type="auto"/>
        <w:tblLook w:val="04A0" w:firstRow="1" w:lastRow="0" w:firstColumn="1" w:lastColumn="0" w:noHBand="0" w:noVBand="1"/>
      </w:tblPr>
      <w:tblGrid>
        <w:gridCol w:w="511"/>
        <w:gridCol w:w="2739"/>
        <w:gridCol w:w="1773"/>
        <w:gridCol w:w="4652"/>
        <w:gridCol w:w="102"/>
      </w:tblGrid>
      <w:tr w:rsidR="00904641" w:rsidTr="008F42DF">
        <w:trPr>
          <w:gridAfter w:val="1"/>
          <w:wAfter w:w="35" w:type="dxa"/>
          <w:trHeight w:val="30"/>
          <w:tblCellSpacing w:w="0" w:type="auto"/>
        </w:trPr>
        <w:tc>
          <w:tcPr>
            <w:tcW w:w="5226" w:type="dxa"/>
            <w:gridSpan w:val="3"/>
            <w:tcMar>
              <w:top w:w="15" w:type="dxa"/>
              <w:left w:w="15" w:type="dxa"/>
              <w:bottom w:w="15" w:type="dxa"/>
              <w:right w:w="15" w:type="dxa"/>
            </w:tcMar>
            <w:vAlign w:val="center"/>
          </w:tcPr>
          <w:p w:rsidR="00904641" w:rsidRDefault="00F80E89">
            <w:pPr>
              <w:spacing w:after="0"/>
              <w:jc w:val="center"/>
            </w:pPr>
            <w:r>
              <w:rPr>
                <w:color w:val="000000"/>
                <w:sz w:val="20"/>
              </w:rPr>
              <w:t> </w:t>
            </w:r>
          </w:p>
        </w:tc>
        <w:tc>
          <w:tcPr>
            <w:tcW w:w="4516" w:type="dxa"/>
            <w:tcMar>
              <w:top w:w="15" w:type="dxa"/>
              <w:left w:w="15" w:type="dxa"/>
              <w:bottom w:w="15" w:type="dxa"/>
              <w:right w:w="15" w:type="dxa"/>
            </w:tcMar>
            <w:vAlign w:val="center"/>
          </w:tcPr>
          <w:p w:rsidR="00904641" w:rsidRDefault="00F80E89">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p>
        </w:tc>
      </w:tr>
      <w:tr w:rsidR="00904641" w:rsidTr="008F42DF">
        <w:trPr>
          <w:gridAfter w:val="1"/>
          <w:wAfter w:w="35" w:type="dxa"/>
          <w:trHeight w:val="30"/>
          <w:tblCellSpacing w:w="0" w:type="auto"/>
        </w:trPr>
        <w:tc>
          <w:tcPr>
            <w:tcW w:w="5226" w:type="dxa"/>
            <w:gridSpan w:val="3"/>
            <w:tcMar>
              <w:top w:w="15" w:type="dxa"/>
              <w:left w:w="15" w:type="dxa"/>
              <w:bottom w:w="15" w:type="dxa"/>
              <w:right w:w="15" w:type="dxa"/>
            </w:tcMar>
            <w:vAlign w:val="center"/>
          </w:tcPr>
          <w:p w:rsidR="00904641" w:rsidRDefault="00F80E89">
            <w:pPr>
              <w:spacing w:after="0"/>
              <w:jc w:val="center"/>
            </w:pPr>
            <w:r>
              <w:rPr>
                <w:color w:val="000000"/>
                <w:sz w:val="20"/>
              </w:rPr>
              <w:t> </w:t>
            </w:r>
          </w:p>
        </w:tc>
        <w:tc>
          <w:tcPr>
            <w:tcW w:w="4516" w:type="dxa"/>
            <w:tcMar>
              <w:top w:w="15" w:type="dxa"/>
              <w:left w:w="15" w:type="dxa"/>
              <w:bottom w:w="15" w:type="dxa"/>
              <w:right w:w="15" w:type="dxa"/>
            </w:tcMar>
            <w:vAlign w:val="center"/>
          </w:tcPr>
          <w:p w:rsidR="00904641" w:rsidRDefault="00F80E89">
            <w:pPr>
              <w:spacing w:after="0"/>
              <w:jc w:val="center"/>
            </w:pP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7-қосымша</w:t>
            </w:r>
          </w:p>
        </w:tc>
      </w:tr>
      <w:tr w:rsidR="00904641" w:rsidTr="008F42DF">
        <w:trPr>
          <w:gridAfter w:val="1"/>
          <w:wAfter w:w="35" w:type="dxa"/>
          <w:trHeight w:val="30"/>
          <w:tblCellSpacing w:w="0" w:type="auto"/>
        </w:trPr>
        <w:tc>
          <w:tcPr>
            <w:tcW w:w="5226" w:type="dxa"/>
            <w:gridSpan w:val="3"/>
            <w:tcMar>
              <w:top w:w="15" w:type="dxa"/>
              <w:left w:w="15" w:type="dxa"/>
              <w:bottom w:w="15" w:type="dxa"/>
              <w:right w:w="15" w:type="dxa"/>
            </w:tcMar>
            <w:vAlign w:val="center"/>
          </w:tcPr>
          <w:p w:rsidR="00904641" w:rsidRDefault="00F80E89">
            <w:pPr>
              <w:spacing w:after="0"/>
              <w:jc w:val="center"/>
            </w:pPr>
            <w:r>
              <w:rPr>
                <w:color w:val="000000"/>
                <w:sz w:val="20"/>
              </w:rPr>
              <w:t> </w:t>
            </w:r>
          </w:p>
        </w:tc>
        <w:tc>
          <w:tcPr>
            <w:tcW w:w="4516" w:type="dxa"/>
            <w:tcMar>
              <w:top w:w="15" w:type="dxa"/>
              <w:left w:w="15" w:type="dxa"/>
              <w:bottom w:w="15" w:type="dxa"/>
              <w:right w:w="15" w:type="dxa"/>
            </w:tcMar>
            <w:vAlign w:val="center"/>
          </w:tcPr>
          <w:p w:rsidR="00904641" w:rsidRDefault="00F80E89">
            <w:pPr>
              <w:spacing w:after="0"/>
              <w:jc w:val="center"/>
            </w:pPr>
            <w:r>
              <w:rPr>
                <w:color w:val="000000"/>
                <w:sz w:val="20"/>
              </w:rPr>
              <w:t>Нысан</w:t>
            </w:r>
          </w:p>
        </w:tc>
      </w:tr>
      <w:tr w:rsidR="00904641">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641" w:rsidRDefault="00F80E89">
            <w:pPr>
              <w:spacing w:after="20"/>
              <w:ind w:left="20"/>
              <w:jc w:val="both"/>
            </w:pPr>
            <w:r>
              <w:rPr>
                <w:color w:val="000000"/>
                <w:sz w:val="20"/>
              </w:rPr>
              <w:t>"Мектепке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педагогтеріне біліктілік санаттарын беру (растау) үшін аттестаттаудан өткізуге құжаттарды қабылдау" мемлекеттік көрсетілетін қызмет стандарты</w:t>
            </w:r>
          </w:p>
        </w:tc>
      </w:tr>
      <w:tr w:rsidR="00904641" w:rsidTr="008F42DF">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641" w:rsidRDefault="00F80E89">
            <w:pPr>
              <w:spacing w:after="20"/>
              <w:ind w:left="20"/>
              <w:jc w:val="both"/>
            </w:pPr>
            <w:r>
              <w:rPr>
                <w:color w:val="000000"/>
                <w:sz w:val="20"/>
              </w:rPr>
              <w:t>1</w:t>
            </w:r>
          </w:p>
        </w:tc>
        <w:tc>
          <w:tcPr>
            <w:tcW w:w="2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641" w:rsidRDefault="00F80E89">
            <w:pPr>
              <w:spacing w:after="20"/>
              <w:ind w:left="20"/>
              <w:jc w:val="both"/>
            </w:pPr>
            <w:r>
              <w:rPr>
                <w:color w:val="000000"/>
                <w:sz w:val="20"/>
              </w:rPr>
              <w:t xml:space="preserve"> Көрсетілетін қызметті </w:t>
            </w:r>
            <w:r>
              <w:rPr>
                <w:color w:val="000000"/>
                <w:sz w:val="20"/>
              </w:rPr>
              <w:lastRenderedPageBreak/>
              <w:t xml:space="preserve">берушінің атауы </w:t>
            </w:r>
          </w:p>
        </w:tc>
        <w:tc>
          <w:tcPr>
            <w:tcW w:w="683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641" w:rsidRDefault="00F80E89">
            <w:pPr>
              <w:spacing w:after="20"/>
              <w:ind w:left="20"/>
              <w:jc w:val="both"/>
            </w:pPr>
            <w:r>
              <w:rPr>
                <w:color w:val="000000"/>
                <w:sz w:val="20"/>
              </w:rPr>
              <w:lastRenderedPageBreak/>
              <w:t xml:space="preserve">Облыстардың, республикалық маңызы бар қалалардың және астананың, </w:t>
            </w:r>
            <w:r>
              <w:rPr>
                <w:color w:val="000000"/>
                <w:sz w:val="20"/>
              </w:rPr>
              <w:lastRenderedPageBreak/>
              <w:t>аудандардың және облыстық маңызы бар қалалардың жергілікті атқарушы органдары, мектепке дейінгі, бастауыш, негізгі орта, жалпы орта, техникалық және кәсіптік, орта білімнен кейінгі білім беру ұйымдары</w:t>
            </w:r>
          </w:p>
        </w:tc>
      </w:tr>
      <w:tr w:rsidR="00904641" w:rsidTr="008F42DF">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641" w:rsidRDefault="00F80E89">
            <w:pPr>
              <w:spacing w:after="20"/>
              <w:ind w:left="20"/>
              <w:jc w:val="both"/>
            </w:pPr>
            <w:r>
              <w:rPr>
                <w:color w:val="000000"/>
                <w:sz w:val="20"/>
              </w:rPr>
              <w:lastRenderedPageBreak/>
              <w:t>2</w:t>
            </w:r>
          </w:p>
        </w:tc>
        <w:tc>
          <w:tcPr>
            <w:tcW w:w="2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641" w:rsidRDefault="00F80E89">
            <w:pPr>
              <w:spacing w:after="20"/>
              <w:ind w:left="20"/>
              <w:jc w:val="both"/>
            </w:pPr>
            <w:r>
              <w:rPr>
                <w:color w:val="000000"/>
                <w:sz w:val="20"/>
              </w:rPr>
              <w:t>Мемлекеттік қызметті ұсыну тәсілдері</w:t>
            </w:r>
          </w:p>
        </w:tc>
        <w:tc>
          <w:tcPr>
            <w:tcW w:w="683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641" w:rsidRDefault="00F80E89">
            <w:pPr>
              <w:spacing w:after="20"/>
              <w:ind w:left="20"/>
              <w:jc w:val="both"/>
            </w:pPr>
            <w:r>
              <w:rPr>
                <w:color w:val="000000"/>
                <w:sz w:val="20"/>
              </w:rPr>
              <w:t xml:space="preserve">1) </w:t>
            </w:r>
            <w:proofErr w:type="gramStart"/>
            <w:r>
              <w:rPr>
                <w:color w:val="000000"/>
                <w:sz w:val="20"/>
              </w:rPr>
              <w:t>көрсетілетін</w:t>
            </w:r>
            <w:proofErr w:type="gramEnd"/>
            <w:r>
              <w:rPr>
                <w:color w:val="000000"/>
                <w:sz w:val="20"/>
              </w:rPr>
              <w:t xml:space="preserve"> қызметті берушінің кеңсесі;</w:t>
            </w:r>
            <w:r>
              <w:br/>
            </w:r>
            <w:r>
              <w:rPr>
                <w:color w:val="000000"/>
                <w:sz w:val="20"/>
              </w:rPr>
              <w:t>2) "Азаматтарға арналған үкімет" мемлекеттік корпорациясы" коммерциялық емес акционерлік қоғамы (бұдан әрі – Мемлекеттік корпорация).</w:t>
            </w:r>
          </w:p>
        </w:tc>
      </w:tr>
      <w:tr w:rsidR="00904641" w:rsidTr="008F42DF">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641" w:rsidRDefault="00F80E89">
            <w:pPr>
              <w:spacing w:after="20"/>
              <w:ind w:left="20"/>
              <w:jc w:val="both"/>
            </w:pPr>
            <w:r>
              <w:rPr>
                <w:color w:val="000000"/>
                <w:sz w:val="20"/>
              </w:rPr>
              <w:t>3</w:t>
            </w:r>
          </w:p>
        </w:tc>
        <w:tc>
          <w:tcPr>
            <w:tcW w:w="2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641" w:rsidRDefault="00F80E89">
            <w:pPr>
              <w:spacing w:after="20"/>
              <w:ind w:left="20"/>
              <w:jc w:val="both"/>
            </w:pPr>
            <w:r>
              <w:rPr>
                <w:color w:val="000000"/>
                <w:sz w:val="20"/>
              </w:rPr>
              <w:t>Мемлекеттік қызмет көрсету мерзімі</w:t>
            </w:r>
          </w:p>
        </w:tc>
        <w:tc>
          <w:tcPr>
            <w:tcW w:w="683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641" w:rsidRDefault="00F80E89">
            <w:pPr>
              <w:spacing w:after="20"/>
              <w:ind w:left="20"/>
              <w:jc w:val="both"/>
            </w:pPr>
            <w:r>
              <w:rPr>
                <w:color w:val="000000"/>
                <w:sz w:val="20"/>
              </w:rPr>
              <w:t>Мемлекеттік қызмет көрсетудің мерзімдері:</w:t>
            </w:r>
            <w:r>
              <w:br/>
            </w:r>
            <w:r>
              <w:rPr>
                <w:color w:val="000000"/>
                <w:sz w:val="20"/>
              </w:rPr>
              <w:t>1) көрсетілетін қызметті беруші арқылы жүгінген кезде-20 минут;</w:t>
            </w:r>
            <w:r>
              <w:br/>
            </w:r>
            <w:r>
              <w:rPr>
                <w:color w:val="000000"/>
                <w:sz w:val="20"/>
              </w:rPr>
              <w:t>2) көрсетілетін қызметті берушінің орналасқан жері бойынша Мемлекеттік корпорацияға – 3 (үш) жұмыс күні;</w:t>
            </w:r>
            <w:r>
              <w:br/>
            </w:r>
            <w:r>
              <w:rPr>
                <w:color w:val="000000"/>
                <w:sz w:val="20"/>
              </w:rPr>
              <w:t>3) көрсетілетін қызметті берушінің орналасқан жері бойынша емес, Мемлекеттік корпорацияға – 7 (жеті) жұмыс күні.</w:t>
            </w:r>
            <w:r>
              <w:br/>
            </w:r>
            <w:r>
              <w:rPr>
                <w:color w:val="000000"/>
                <w:sz w:val="20"/>
              </w:rPr>
              <w:t>Мемлекеттік корпорацияға жүгінген кезде қабылдау күні мемлекеттік қызмет көрсету мерзіміне кірмейді.</w:t>
            </w:r>
            <w:r>
              <w:br/>
            </w:r>
            <w:r>
              <w:rPr>
                <w:color w:val="000000"/>
                <w:sz w:val="20"/>
              </w:rPr>
              <w:t>1) Мемлекеттік корпорацияға құжаттар топтамасын тапсыру үшін күтудің рұқсат етілген ең ұзақ уақыты – 20 (жиырма) минут;</w:t>
            </w:r>
            <w:r>
              <w:br/>
            </w:r>
            <w:r>
              <w:rPr>
                <w:color w:val="000000"/>
                <w:sz w:val="20"/>
              </w:rPr>
              <w:t xml:space="preserve"> 2) мемлекеттік корпорацияда көрсетілетін қызметті алушыға қызмет көрсетудің рұқсат етілген ең ұзақ уақыты-20 (жиырма) минут </w:t>
            </w:r>
          </w:p>
        </w:tc>
      </w:tr>
      <w:tr w:rsidR="00904641" w:rsidTr="008F42DF">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641" w:rsidRDefault="00F80E89">
            <w:pPr>
              <w:spacing w:after="20"/>
              <w:ind w:left="20"/>
              <w:jc w:val="both"/>
            </w:pPr>
            <w:r>
              <w:rPr>
                <w:color w:val="000000"/>
                <w:sz w:val="20"/>
              </w:rPr>
              <w:t>4</w:t>
            </w:r>
          </w:p>
        </w:tc>
        <w:tc>
          <w:tcPr>
            <w:tcW w:w="2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641" w:rsidRDefault="00F80E89">
            <w:pPr>
              <w:spacing w:after="20"/>
              <w:ind w:left="20"/>
              <w:jc w:val="both"/>
            </w:pPr>
            <w:r>
              <w:rPr>
                <w:color w:val="000000"/>
                <w:sz w:val="20"/>
              </w:rPr>
              <w:t>Мемлекеттік қызметті көрсету нысаны</w:t>
            </w:r>
          </w:p>
        </w:tc>
        <w:tc>
          <w:tcPr>
            <w:tcW w:w="683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641" w:rsidRDefault="00F80E89">
            <w:pPr>
              <w:spacing w:after="20"/>
              <w:ind w:left="20"/>
              <w:jc w:val="both"/>
            </w:pPr>
            <w:r>
              <w:rPr>
                <w:color w:val="000000"/>
                <w:sz w:val="20"/>
              </w:rPr>
              <w:t>Қағаз түрінде</w:t>
            </w:r>
          </w:p>
        </w:tc>
      </w:tr>
      <w:tr w:rsidR="00904641" w:rsidTr="008F42DF">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641" w:rsidRDefault="00F80E89">
            <w:pPr>
              <w:spacing w:after="20"/>
              <w:ind w:left="20"/>
              <w:jc w:val="both"/>
            </w:pPr>
            <w:r>
              <w:rPr>
                <w:color w:val="000000"/>
                <w:sz w:val="20"/>
              </w:rPr>
              <w:t>5</w:t>
            </w:r>
          </w:p>
        </w:tc>
        <w:tc>
          <w:tcPr>
            <w:tcW w:w="2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641" w:rsidRDefault="00F80E89">
            <w:pPr>
              <w:spacing w:after="20"/>
              <w:ind w:left="20"/>
              <w:jc w:val="both"/>
            </w:pPr>
            <w:r>
              <w:rPr>
                <w:color w:val="000000"/>
                <w:sz w:val="20"/>
              </w:rPr>
              <w:t>Мемлекеттік қызметті көрсету нәтижесі</w:t>
            </w:r>
          </w:p>
        </w:tc>
        <w:tc>
          <w:tcPr>
            <w:tcW w:w="683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641" w:rsidRDefault="00F80E89">
            <w:pPr>
              <w:spacing w:after="20"/>
              <w:ind w:left="20"/>
              <w:jc w:val="both"/>
            </w:pPr>
            <w:proofErr w:type="gramStart"/>
            <w:r>
              <w:rPr>
                <w:color w:val="000000"/>
                <w:sz w:val="20"/>
              </w:rPr>
              <w:t>осы</w:t>
            </w:r>
            <w:proofErr w:type="gramEnd"/>
            <w:r>
              <w:rPr>
                <w:color w:val="000000"/>
                <w:sz w:val="20"/>
              </w:rPr>
              <w:t xml:space="preserve"> Қағидаларға 10-қосымшаға сәйкес нысан бойынша педагогтерге біліктілік санатын беру (растау) үшін өтінішті қабылдау туралы қолхат беру не мемлекеттік қызмет көрсетуден дәлелді бас тарту.</w:t>
            </w:r>
            <w:r>
              <w:br/>
            </w:r>
            <w:r>
              <w:rPr>
                <w:color w:val="000000"/>
                <w:sz w:val="20"/>
              </w:rPr>
              <w:t>Мемлекеттік корпорацияда дайын құжаттарды беру жеке басын куәландыратын құжатты көрсеткен кезде (не нотариалды куәландырылған сенімхат бойынша оның өкілі) тиісті құжаттардың қабылданғаны туралы қолхат негізінде жүзеге асырылады.</w:t>
            </w:r>
            <w:r>
              <w:br/>
            </w:r>
            <w:r>
              <w:rPr>
                <w:color w:val="000000"/>
                <w:sz w:val="20"/>
              </w:rPr>
              <w:t>Өтініш берушінің (өкілдің) өтініші болмауына байланысты мерзімінде берілмеген құжаттар бір ай ішінде мемлекеттік корпорацияда сақталады, осы мерзім өткеннен кейін көрсетілетін қызметті алушы бір ай өткен соң өтініш берген кезде талап етілмеген ретінде көрсетілетін қызметті берушіге қайтарылады, Мемлекеттік корпорацияның сұратуы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tc>
      </w:tr>
      <w:tr w:rsidR="00904641" w:rsidTr="008F42DF">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641" w:rsidRDefault="00F80E89">
            <w:pPr>
              <w:spacing w:after="20"/>
              <w:ind w:left="20"/>
              <w:jc w:val="both"/>
            </w:pPr>
            <w:r>
              <w:rPr>
                <w:color w:val="000000"/>
                <w:sz w:val="20"/>
              </w:rPr>
              <w:t>6</w:t>
            </w:r>
          </w:p>
        </w:tc>
        <w:tc>
          <w:tcPr>
            <w:tcW w:w="2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641" w:rsidRDefault="00F80E89">
            <w:pPr>
              <w:spacing w:after="20"/>
              <w:ind w:left="20"/>
              <w:jc w:val="both"/>
            </w:pPr>
            <w:r>
              <w:rPr>
                <w:color w:val="000000"/>
                <w:sz w:val="20"/>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683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641" w:rsidRDefault="00F80E89">
            <w:pPr>
              <w:spacing w:after="20"/>
              <w:ind w:left="20"/>
              <w:jc w:val="both"/>
            </w:pPr>
            <w:r>
              <w:rPr>
                <w:color w:val="000000"/>
                <w:sz w:val="20"/>
              </w:rPr>
              <w:t>жеке тұлғаларға тегін</w:t>
            </w:r>
          </w:p>
        </w:tc>
      </w:tr>
      <w:tr w:rsidR="00904641" w:rsidTr="008F42DF">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641" w:rsidRDefault="00F80E89">
            <w:pPr>
              <w:spacing w:after="20"/>
              <w:ind w:left="20"/>
              <w:jc w:val="both"/>
            </w:pPr>
            <w:r>
              <w:rPr>
                <w:color w:val="000000"/>
                <w:sz w:val="20"/>
              </w:rPr>
              <w:t>7</w:t>
            </w:r>
          </w:p>
        </w:tc>
        <w:tc>
          <w:tcPr>
            <w:tcW w:w="2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641" w:rsidRDefault="00F80E89">
            <w:pPr>
              <w:spacing w:after="20"/>
              <w:ind w:left="20"/>
              <w:jc w:val="both"/>
            </w:pPr>
            <w:r>
              <w:rPr>
                <w:color w:val="000000"/>
                <w:sz w:val="20"/>
              </w:rPr>
              <w:t>Жұмыс кестесі</w:t>
            </w:r>
          </w:p>
        </w:tc>
        <w:tc>
          <w:tcPr>
            <w:tcW w:w="683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641" w:rsidRDefault="00F80E89">
            <w:pPr>
              <w:spacing w:after="20"/>
              <w:ind w:left="20"/>
              <w:jc w:val="both"/>
            </w:pPr>
            <w:r>
              <w:rPr>
                <w:color w:val="000000"/>
                <w:sz w:val="20"/>
              </w:rPr>
              <w:t xml:space="preserve">1) </w:t>
            </w:r>
            <w:proofErr w:type="gramStart"/>
            <w:r>
              <w:rPr>
                <w:color w:val="000000"/>
                <w:sz w:val="20"/>
              </w:rPr>
              <w:t>көрсетілетін</w:t>
            </w:r>
            <w:proofErr w:type="gramEnd"/>
            <w:r>
              <w:rPr>
                <w:color w:val="000000"/>
                <w:sz w:val="20"/>
              </w:rPr>
              <w:t xml:space="preserve"> қызметті беруші - Қазақстан Республикасының еңбек заңнамасына сәйкес демалыс және мереке күндерінен басқа, дүйсенбі-жұма аралығында сағат 13.00-ден 14.30-ға дейінгі түскі үзіліспен сағат 9.00-ден 18.30-ға дейін.</w:t>
            </w:r>
            <w:r>
              <w:br/>
            </w:r>
            <w:r>
              <w:rPr>
                <w:color w:val="000000"/>
                <w:sz w:val="20"/>
              </w:rPr>
              <w:t>Көрсетілетін қызметті берушіде өтінішті қабылдау және Мемлекеттік қызмет көрсету нәтижесін беру сағат 13.00-ден 14.30-ға дейінгі түскі үзіліспен сағат 9.00-ден 17.30-ға дейін жүзеге асырылады.</w:t>
            </w:r>
            <w:r>
              <w:br/>
            </w:r>
            <w:r>
              <w:rPr>
                <w:color w:val="000000"/>
                <w:sz w:val="20"/>
              </w:rPr>
              <w:t xml:space="preserve">Мемлекеттік қызмет алдын ала жазылусыз және жеделдетіп қызмет </w:t>
            </w:r>
            <w:r>
              <w:rPr>
                <w:color w:val="000000"/>
                <w:sz w:val="20"/>
              </w:rPr>
              <w:lastRenderedPageBreak/>
              <w:t>көрсетусіз кезек күту тәртібімен көрсетіледі;</w:t>
            </w:r>
            <w:r>
              <w:br/>
            </w:r>
            <w:r>
              <w:rPr>
                <w:color w:val="000000"/>
                <w:sz w:val="20"/>
              </w:rPr>
              <w:t>2) Мемлекеттік корпорация – Қазақстан Республикасының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r>
              <w:br/>
            </w:r>
            <w:r>
              <w:rPr>
                <w:color w:val="000000"/>
                <w:sz w:val="20"/>
              </w:rPr>
              <w:t>Қабылдау жеделдетіп қызмет көрсетусіз, көрсетілетін қызметті алушының таңдауы бойынша "электрондық" кезек тәртібімен жүзеге асырылады, "электрондық үкімет" порталы (бұдан әрі – портал) арқылы электрондық кезекті броньдауға болады.</w:t>
            </w:r>
          </w:p>
        </w:tc>
      </w:tr>
      <w:tr w:rsidR="00904641" w:rsidTr="008F42DF">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641" w:rsidRDefault="00F80E89">
            <w:pPr>
              <w:spacing w:after="20"/>
              <w:ind w:left="20"/>
              <w:jc w:val="both"/>
            </w:pPr>
            <w:r>
              <w:rPr>
                <w:color w:val="000000"/>
                <w:sz w:val="20"/>
              </w:rPr>
              <w:lastRenderedPageBreak/>
              <w:t>8</w:t>
            </w:r>
          </w:p>
        </w:tc>
        <w:tc>
          <w:tcPr>
            <w:tcW w:w="2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641" w:rsidRDefault="00F80E89">
            <w:pPr>
              <w:spacing w:after="20"/>
              <w:ind w:left="20"/>
              <w:jc w:val="both"/>
            </w:pPr>
            <w:r>
              <w:rPr>
                <w:color w:val="000000"/>
                <w:sz w:val="20"/>
              </w:rPr>
              <w:t>Мемлекеттік қызмет көрсету үшін қажетті құжаттар тізбесі</w:t>
            </w:r>
          </w:p>
        </w:tc>
        <w:tc>
          <w:tcPr>
            <w:tcW w:w="683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641" w:rsidRDefault="00F80E89">
            <w:pPr>
              <w:spacing w:after="20"/>
              <w:ind w:left="20"/>
              <w:jc w:val="both"/>
            </w:pPr>
            <w:r>
              <w:rPr>
                <w:color w:val="000000"/>
                <w:sz w:val="20"/>
              </w:rPr>
              <w:t>көрсетілетін қызметті берушіге не Мемлекеттік корпорацияға:</w:t>
            </w:r>
            <w:r>
              <w:br/>
            </w:r>
            <w:r>
              <w:rPr>
                <w:color w:val="000000"/>
                <w:sz w:val="20"/>
              </w:rPr>
              <w:t>1) өтініш;</w:t>
            </w:r>
            <w:r>
              <w:br/>
            </w:r>
            <w:r>
              <w:rPr>
                <w:color w:val="000000"/>
                <w:sz w:val="20"/>
              </w:rPr>
              <w:t>2) жеке басын куәландыратын құжат (жеке басын сәйкестендіру үшін талап етіледі) (иесіне қайтарылады);</w:t>
            </w:r>
            <w:r>
              <w:br/>
            </w:r>
            <w:r>
              <w:rPr>
                <w:color w:val="000000"/>
                <w:sz w:val="20"/>
              </w:rPr>
              <w:t>3) білімі туралы диплом;</w:t>
            </w:r>
            <w:r>
              <w:br/>
            </w:r>
            <w:r>
              <w:rPr>
                <w:color w:val="000000"/>
                <w:sz w:val="20"/>
              </w:rPr>
              <w:t>4) қайта даярлау курстарынан өткені туралы құжат (бар болса);</w:t>
            </w:r>
            <w:r>
              <w:br/>
            </w:r>
            <w:r>
              <w:rPr>
                <w:color w:val="000000"/>
                <w:sz w:val="20"/>
              </w:rPr>
              <w:t>5) қызметкердің еңбек қызметін растайтын құжат;</w:t>
            </w:r>
            <w:r>
              <w:br/>
            </w:r>
            <w:r>
              <w:rPr>
                <w:color w:val="000000"/>
                <w:sz w:val="20"/>
              </w:rPr>
              <w:t>6) біліктілік санатын беру туралы куәлік және бұйрық (бұрын біліктілік санаты бар тұлғалар үшін);</w:t>
            </w:r>
            <w:r>
              <w:br/>
            </w:r>
            <w:r>
              <w:rPr>
                <w:color w:val="000000"/>
                <w:sz w:val="20"/>
              </w:rPr>
              <w:t>7) Білім беру саласындағы уәкілетті органмен келісілген бағдарламалар бойынша біліктілікті арттыру курстарынан өткені туралы сертификат;</w:t>
            </w:r>
            <w:r>
              <w:br/>
            </w:r>
            <w:r>
              <w:rPr>
                <w:color w:val="000000"/>
                <w:sz w:val="20"/>
              </w:rPr>
              <w:t xml:space="preserve"> 8) ұлттық біліктілік тестілеуді өткізуге жауапты білім беру саласындағы уәкілетті орган айқындайтын ұйымы қызметкерінің қолымен бекітілген және мөрімен куәландырылған ұлттық біліктілік тестілеуден өткені туралы анықтама; </w:t>
            </w:r>
            <w:r>
              <w:br/>
            </w:r>
            <w:r>
              <w:rPr>
                <w:color w:val="000000"/>
                <w:sz w:val="20"/>
              </w:rPr>
              <w:t>9) білім алушылардың/тәрбиеленушілердің (әдістемелік кабинеттердің (орталықтардың) әдіскерлерін, ПМПК педагогтерін қоспағанда) жетістіктерін растайтын құжаттар);</w:t>
            </w:r>
            <w:r>
              <w:br/>
            </w:r>
            <w:r>
              <w:rPr>
                <w:color w:val="000000"/>
                <w:sz w:val="20"/>
              </w:rPr>
              <w:t xml:space="preserve"> 10) кәсіби жетістіктерді және тәжірибені қорытуды растайтын құжаттар; </w:t>
            </w:r>
            <w:r>
              <w:br/>
            </w:r>
            <w:r>
              <w:rPr>
                <w:color w:val="000000"/>
                <w:sz w:val="20"/>
              </w:rPr>
              <w:t>11) оқуды/сабақтарды бақылау парақтары (ПМПК педагогтерінен басқа);</w:t>
            </w:r>
            <w:r>
              <w:br/>
            </w:r>
            <w:r>
              <w:rPr>
                <w:color w:val="000000"/>
                <w:sz w:val="20"/>
              </w:rPr>
              <w:t>3)-11)-тармақтарда санамаланған құжаттар түпнұсқалары мен көшірмелері ұсынылады, салыстырып тексерілгеннен кейін түпнұсқалары өтініш берушіге қайтарылады.</w:t>
            </w:r>
            <w:r>
              <w:br/>
            </w:r>
            <w:r>
              <w:rPr>
                <w:color w:val="000000"/>
                <w:sz w:val="20"/>
              </w:rPr>
              <w:t>Қосымша келесі құжаттар ұсынылады:</w:t>
            </w:r>
            <w:r>
              <w:br/>
            </w:r>
            <w:r>
              <w:rPr>
                <w:color w:val="000000"/>
                <w:sz w:val="20"/>
              </w:rPr>
              <w:t>Әдістемелік кабинеттердің (орталықтардың) әдіскерлері үшін – жарияланымдарды, жобаларға қатысуын, инновациялық, эксперименттік қызметті растайтын құжаттар, әзірленген әдістемелік материалдар;</w:t>
            </w:r>
            <w:r>
              <w:br/>
            </w:r>
            <w:r>
              <w:rPr>
                <w:color w:val="000000"/>
                <w:sz w:val="20"/>
              </w:rPr>
              <w:t>Жалпы орта, техникалық және кәсіптік, орта білімнен кейінгі білім беру ұйымдарының педагогтері үшін - білім беру ұйымы басшысының мөрімен және қолымен расталған оқу жетістіктерін сырттай бағалау және (немесе) ағымдағы және (немесе) қорытынды аттестаттау нәтижелерін қамтитын біліктілік санаттарын беру арасындағы кезеңдегі білім алушылардың білім сапасының көрсеткіштері;</w:t>
            </w:r>
            <w:r>
              <w:br/>
            </w:r>
            <w:r>
              <w:rPr>
                <w:color w:val="000000"/>
                <w:sz w:val="20"/>
              </w:rPr>
              <w:t>Мектепке дейінгі тәрбие және оқыту ұйымдарының педагогтері үшін-білім беру ұйымы басшысының мөрімен және қолымен расталған шеберлік пен дағдылардың қалыптасу көрсеткіштері;</w:t>
            </w:r>
            <w:r>
              <w:br/>
            </w:r>
            <w:r>
              <w:rPr>
                <w:color w:val="000000"/>
                <w:sz w:val="20"/>
              </w:rPr>
              <w:t>Қосымша білім беру ұйымдарының педагогтері үшін – білім беру ұйымы басшысының мөрімен және қолымен расталған білім алушылардың, тәрбиеленушілердің таңдаған білім беру бағдарламасын меңгеру көрсеткіштері;</w:t>
            </w:r>
            <w:r>
              <w:br/>
            </w:r>
            <w:r>
              <w:rPr>
                <w:color w:val="000000"/>
                <w:sz w:val="20"/>
              </w:rPr>
              <w:t xml:space="preserve">Арнайы білім беру ұйымдарының, білім беру ұйымдарындағы арнайы сыныптардың (топтардың) педагогтері үшін (ПМПК педагогтерінен басқа) – жеке дамыту бағдарламасын іске асыру бойынша маман қызметінің </w:t>
            </w:r>
            <w:r>
              <w:rPr>
                <w:color w:val="000000"/>
                <w:sz w:val="20"/>
              </w:rPr>
              <w:lastRenderedPageBreak/>
              <w:t>нәтижелілік көрсеткіштері;</w:t>
            </w:r>
            <w:r>
              <w:br/>
            </w:r>
            <w:r>
              <w:rPr>
                <w:color w:val="000000"/>
                <w:sz w:val="20"/>
              </w:rPr>
              <w:t>Егер Қазақстан Республикасының заңдарында өзгеше көзделмесе, көрсетілетін қызметті беруші және Мемлекеттік корпорация қызметкері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tc>
      </w:tr>
      <w:tr w:rsidR="00904641" w:rsidTr="008F42DF">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641" w:rsidRDefault="00F80E89">
            <w:pPr>
              <w:spacing w:after="20"/>
              <w:ind w:left="20"/>
              <w:jc w:val="both"/>
            </w:pPr>
            <w:r>
              <w:rPr>
                <w:color w:val="000000"/>
                <w:sz w:val="20"/>
              </w:rPr>
              <w:lastRenderedPageBreak/>
              <w:t>9</w:t>
            </w:r>
          </w:p>
        </w:tc>
        <w:tc>
          <w:tcPr>
            <w:tcW w:w="2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641" w:rsidRDefault="00F80E89">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683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641" w:rsidRDefault="00F80E89">
            <w:pPr>
              <w:spacing w:after="20"/>
              <w:ind w:left="20"/>
              <w:jc w:val="both"/>
            </w:pPr>
            <w:r>
              <w:rPr>
                <w:color w:val="000000"/>
                <w:sz w:val="20"/>
              </w:rPr>
              <w:t>Көрсетілетін қызметті беруші мемлекеттік қызметті көрсетуден бас тартады:</w:t>
            </w:r>
            <w:r>
              <w:br/>
            </w:r>
            <w:r>
              <w:rPr>
                <w:color w:val="000000"/>
                <w:sz w:val="20"/>
              </w:rPr>
              <w:t>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r>
              <w:br/>
            </w:r>
            <w:r>
              <w:rPr>
                <w:color w:val="000000"/>
                <w:sz w:val="20"/>
              </w:rPr>
              <w:t>2) көрсетілетін қызметті алушы және (немесе) ұсынылған материалдар, мемлекеттік қызметті көрсету үшін қажетті деректер мен мәліметтер талаптарға сәйкес келмеген жағдайларда мемлекеттік қызметті көрсетуден бас тарту туралы дәлелді жауап болып табылады.</w:t>
            </w:r>
            <w:r>
              <w:br/>
            </w:r>
            <w:r>
              <w:rPr>
                <w:color w:val="000000"/>
                <w:sz w:val="20"/>
              </w:rPr>
              <w:t>Көрсетілетін қызметті алушы Стандарттың 8-тармағында көзделген тізбеге сәйкес құжаттар топтамасын толық ұсынбаған және (немесе) қолданылу мерзімі өткен құжаттарды берген жағдайда, көрсетілетін қызметті беруші осы Қағидалардың 9-қосымшасына сәйкес нысан бойынша құжаттарды қабылдаудан бас тарту туралы қолхат береді.</w:t>
            </w:r>
          </w:p>
        </w:tc>
      </w:tr>
      <w:tr w:rsidR="00904641" w:rsidTr="008F42DF">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641" w:rsidRDefault="00F80E89">
            <w:pPr>
              <w:spacing w:after="20"/>
              <w:ind w:left="20"/>
              <w:jc w:val="both"/>
            </w:pPr>
            <w:r>
              <w:rPr>
                <w:color w:val="000000"/>
                <w:sz w:val="20"/>
              </w:rPr>
              <w:t>10</w:t>
            </w:r>
          </w:p>
        </w:tc>
        <w:tc>
          <w:tcPr>
            <w:tcW w:w="2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641" w:rsidRDefault="00F80E89">
            <w:pPr>
              <w:spacing w:after="20"/>
              <w:ind w:left="20"/>
              <w:jc w:val="both"/>
            </w:pPr>
            <w:r>
              <w:rPr>
                <w:color w:val="000000"/>
                <w:sz w:val="20"/>
              </w:rPr>
              <w:t>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683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641" w:rsidRDefault="00F80E89">
            <w:pPr>
              <w:spacing w:after="20"/>
              <w:ind w:left="20"/>
              <w:jc w:val="both"/>
            </w:pPr>
            <w:r>
              <w:rPr>
                <w:color w:val="000000"/>
                <w:sz w:val="20"/>
              </w:rPr>
              <w:t>Организм функциялары тұрақты бұзылып, оның тыныс-тіршілігін шектейтін денсаулығы бұзылған көрсетілетін қызметті алушыларға, қажет болған жағдайда, мемлекеттік қызметті көрсету үшін құжаттарды қабылдауды Мемлекеттік корпорация қызметкері бірыңғай байланыс орталығы 1414; 8 800 080 7777 арқылы жүгіну арқылы тұрғылықты жеріне барып жүргізеді.</w:t>
            </w:r>
            <w:r>
              <w:br/>
            </w:r>
            <w:r>
              <w:rPr>
                <w:color w:val="000000"/>
                <w:sz w:val="20"/>
              </w:rPr>
              <w:t>Мемлекеттік қызмет көрсету орындарының мекенжайлары</w:t>
            </w:r>
            <w:proofErr w:type="gramStart"/>
            <w:r>
              <w:rPr>
                <w:color w:val="000000"/>
                <w:sz w:val="20"/>
              </w:rPr>
              <w:t>:</w:t>
            </w:r>
            <w:proofErr w:type="gramEnd"/>
            <w:r>
              <w:br/>
            </w:r>
            <w:r>
              <w:rPr>
                <w:color w:val="000000"/>
                <w:sz w:val="20"/>
              </w:rPr>
              <w:t>1) Министрліктің www.edu.gov.kz интернет-ресурсында;</w:t>
            </w:r>
            <w:r>
              <w:br/>
            </w:r>
            <w:r>
              <w:rPr>
                <w:color w:val="000000"/>
                <w:sz w:val="20"/>
              </w:rPr>
              <w:t xml:space="preserve"> 2) мемлекеттік корпорацияның www.gov4c.kz. </w:t>
            </w:r>
            <w:proofErr w:type="gramStart"/>
            <w:r>
              <w:rPr>
                <w:color w:val="000000"/>
                <w:sz w:val="20"/>
              </w:rPr>
              <w:t>интернет-ресурсында</w:t>
            </w:r>
            <w:proofErr w:type="gramEnd"/>
            <w:r>
              <w:rPr>
                <w:color w:val="000000"/>
                <w:sz w:val="20"/>
              </w:rPr>
              <w:t xml:space="preserve"> орналастырылған. </w:t>
            </w:r>
            <w:r>
              <w:br/>
            </w:r>
            <w:r>
              <w:rPr>
                <w:color w:val="000000"/>
                <w:sz w:val="20"/>
              </w:rPr>
              <w:t>Көрсетілетін қызметті алушының ЭЦҚ болған жағдайда порталдың "жеке кабинеті", сондай-ақ бірыңғай байланыс орталығы: 1414, 8 800 080 77777 арқылы қашықтықтан қол жеткізу режимінде Мемлекеттік қызмет көрсету тәртібі мен мәртебесі туралы ақпаратты алуға мүмкіндігі бар.</w:t>
            </w:r>
            <w:r>
              <w:br/>
            </w:r>
            <w:r>
              <w:rPr>
                <w:color w:val="000000"/>
                <w:sz w:val="20"/>
              </w:rPr>
              <w:t>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орналастырылған: www.edu.gov.kz ескерту.</w:t>
            </w:r>
          </w:p>
        </w:tc>
      </w:tr>
    </w:tbl>
    <w:p w:rsidR="00904641" w:rsidRDefault="00904641">
      <w:pPr>
        <w:pStyle w:val="disclaimer"/>
      </w:pPr>
      <w:bookmarkStart w:id="1" w:name="_GoBack"/>
      <w:bookmarkEnd w:id="1"/>
    </w:p>
    <w:sectPr w:rsidR="00904641">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2"/>
  </w:compat>
  <w:rsids>
    <w:rsidRoot w:val="00904641"/>
    <w:rsid w:val="008F42DF"/>
    <w:rsid w:val="00904641"/>
    <w:rsid w:val="00F80E8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000000"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F80E8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80E8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1507</Words>
  <Characters>8594</Characters>
  <Application>Microsoft Office Word</Application>
  <DocSecurity>0</DocSecurity>
  <Lines>71</Lines>
  <Paragraphs>20</Paragraphs>
  <ScaleCrop>false</ScaleCrop>
  <Company/>
  <LinksUpToDate>false</LinksUpToDate>
  <CharactersWithSpaces>10081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AliBek</cp:lastModifiedBy>
  <cp:revision>4</cp:revision>
  <dcterms:created xsi:type="dcterms:W3CDTF">2021-03-14T18:20:00Z</dcterms:created>
  <dcterms:modified xsi:type="dcterms:W3CDTF">2021-03-14T18:28:00Z</dcterms:modified>
</cp:coreProperties>
</file>